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B8D" w:rsidRPr="00382B8D" w:rsidRDefault="00382B8D" w:rsidP="00382B8D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黑体" w:cs="宋体" w:hint="eastAsia"/>
          <w:color w:val="333333"/>
          <w:kern w:val="0"/>
          <w:sz w:val="44"/>
          <w:szCs w:val="32"/>
        </w:rPr>
      </w:pPr>
      <w:bookmarkStart w:id="0" w:name="_GoBack"/>
      <w:r w:rsidRPr="00382B8D">
        <w:rPr>
          <w:rFonts w:ascii="方正小标宋简体" w:eastAsia="方正小标宋简体" w:hAnsi="黑体" w:cs="宋体" w:hint="eastAsia"/>
          <w:color w:val="333333"/>
          <w:kern w:val="0"/>
          <w:sz w:val="44"/>
          <w:szCs w:val="32"/>
        </w:rPr>
        <w:t>北京京能建设机械安装有限公司</w:t>
      </w:r>
    </w:p>
    <w:p w:rsidR="00382B8D" w:rsidRDefault="00382B8D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 w:hint="eastAsia"/>
          <w:color w:val="333333"/>
          <w:kern w:val="0"/>
          <w:sz w:val="32"/>
          <w:szCs w:val="32"/>
        </w:rPr>
      </w:pPr>
    </w:p>
    <w:p w:rsidR="009F314A" w:rsidRDefault="00755427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一、</w:t>
      </w:r>
      <w:r>
        <w:rPr>
          <w:rFonts w:ascii="黑体" w:eastAsia="黑体" w:hAnsi="黑体" w:cs="宋体"/>
          <w:color w:val="333333"/>
          <w:kern w:val="0"/>
          <w:sz w:val="32"/>
          <w:szCs w:val="32"/>
        </w:rPr>
        <w:t>企业基本信息</w:t>
      </w:r>
    </w:p>
    <w:p w:rsidR="009F314A" w:rsidRDefault="00755427">
      <w:pPr>
        <w:widowControl/>
        <w:shd w:val="clear" w:color="auto" w:fill="FFFFFF"/>
        <w:spacing w:line="560" w:lineRule="exac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1.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公司概况</w:t>
      </w:r>
    </w:p>
    <w:p w:rsidR="009F314A" w:rsidRDefault="00755427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北京京能建设机械安装有限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公司成立于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2000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月，现为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北京京能建设集团有限公司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全资子公司。</w:t>
      </w:r>
    </w:p>
    <w:p w:rsidR="009F314A" w:rsidRDefault="00755427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2.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营业范围</w:t>
      </w:r>
    </w:p>
    <w:p w:rsidR="009F314A" w:rsidRDefault="00755427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机械设备（除电梯）安装；金属结构（非承重）安装；机械设备租赁；金属结构（非承重）制作、加工；专业承包。</w:t>
      </w:r>
    </w:p>
    <w:p w:rsidR="009F314A" w:rsidRDefault="00755427">
      <w:pPr>
        <w:widowControl/>
        <w:shd w:val="clear" w:color="auto" w:fill="FFFFFF"/>
        <w:spacing w:line="560" w:lineRule="exac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3.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公司地址</w:t>
      </w:r>
    </w:p>
    <w:p w:rsidR="009F314A" w:rsidRDefault="00755427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北京市房山区周口店镇山口村</w:t>
      </w:r>
    </w:p>
    <w:p w:rsidR="009F314A" w:rsidRDefault="00755427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4.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注册地址</w:t>
      </w:r>
    </w:p>
    <w:p w:rsidR="009F314A" w:rsidRDefault="00755427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北京市门头沟区门头沟路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30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号</w:t>
      </w:r>
    </w:p>
    <w:p w:rsidR="009F314A" w:rsidRDefault="00755427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5.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注册时间</w:t>
      </w:r>
    </w:p>
    <w:p w:rsidR="009F314A" w:rsidRDefault="00755427">
      <w:pPr>
        <w:widowControl/>
        <w:shd w:val="clear" w:color="auto" w:fill="FFFFFF"/>
        <w:spacing w:line="560" w:lineRule="exac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2000</w:t>
      </w: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年</w:t>
      </w: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10</w:t>
      </w: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月</w:t>
      </w: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17</w:t>
      </w: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日</w:t>
      </w:r>
    </w:p>
    <w:p w:rsidR="009F314A" w:rsidRDefault="00755427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6.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注册资本</w:t>
      </w:r>
    </w:p>
    <w:p w:rsidR="009F314A" w:rsidRDefault="00755427">
      <w:pPr>
        <w:widowControl/>
        <w:shd w:val="clear" w:color="auto" w:fill="FFFFFF"/>
        <w:spacing w:line="560" w:lineRule="exac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500</w:t>
      </w: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万元</w:t>
      </w:r>
    </w:p>
    <w:p w:rsidR="009F314A" w:rsidRDefault="00755427">
      <w:pPr>
        <w:widowControl/>
        <w:shd w:val="clear" w:color="auto" w:fill="FFFFFF"/>
        <w:spacing w:line="560" w:lineRule="exac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7.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邮编</w:t>
      </w:r>
    </w:p>
    <w:p w:rsidR="009F314A" w:rsidRDefault="00755427">
      <w:pPr>
        <w:widowControl/>
        <w:shd w:val="clear" w:color="auto" w:fill="FFFFFF"/>
        <w:spacing w:line="560" w:lineRule="exac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102399</w:t>
      </w:r>
    </w:p>
    <w:p w:rsidR="009F314A" w:rsidRDefault="00755427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二、</w:t>
      </w:r>
      <w:r>
        <w:rPr>
          <w:rFonts w:ascii="黑体" w:eastAsia="黑体" w:hAnsi="黑体" w:cs="宋体"/>
          <w:color w:val="333333"/>
          <w:kern w:val="0"/>
          <w:sz w:val="32"/>
          <w:szCs w:val="32"/>
        </w:rPr>
        <w:t>重要人事变动</w:t>
      </w:r>
    </w:p>
    <w:tbl>
      <w:tblPr>
        <w:tblStyle w:val="a6"/>
        <w:tblW w:w="6662" w:type="dxa"/>
        <w:tblInd w:w="988" w:type="dxa"/>
        <w:tblLayout w:type="fixed"/>
        <w:tblLook w:val="04A0"/>
      </w:tblPr>
      <w:tblGrid>
        <w:gridCol w:w="3160"/>
        <w:gridCol w:w="3502"/>
      </w:tblGrid>
      <w:tr w:rsidR="009F314A">
        <w:tc>
          <w:tcPr>
            <w:tcW w:w="6662" w:type="dxa"/>
            <w:gridSpan w:val="2"/>
          </w:tcPr>
          <w:p w:rsidR="009F314A" w:rsidRDefault="00755427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333333"/>
                <w:kern w:val="0"/>
                <w:sz w:val="32"/>
                <w:szCs w:val="32"/>
              </w:rPr>
              <w:t>公司高级管理人员</w:t>
            </w:r>
          </w:p>
        </w:tc>
      </w:tr>
      <w:tr w:rsidR="009F314A">
        <w:tc>
          <w:tcPr>
            <w:tcW w:w="3160" w:type="dxa"/>
          </w:tcPr>
          <w:p w:rsidR="009F314A" w:rsidRDefault="00755427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张长满</w:t>
            </w:r>
          </w:p>
        </w:tc>
        <w:tc>
          <w:tcPr>
            <w:tcW w:w="3502" w:type="dxa"/>
          </w:tcPr>
          <w:p w:rsidR="009F314A" w:rsidRDefault="00755427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党支部书记、执行董事</w:t>
            </w:r>
          </w:p>
        </w:tc>
      </w:tr>
      <w:tr w:rsidR="009F314A">
        <w:tc>
          <w:tcPr>
            <w:tcW w:w="3160" w:type="dxa"/>
          </w:tcPr>
          <w:p w:rsidR="009F314A" w:rsidRDefault="00755427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周杰</w:t>
            </w:r>
          </w:p>
        </w:tc>
        <w:tc>
          <w:tcPr>
            <w:tcW w:w="3502" w:type="dxa"/>
          </w:tcPr>
          <w:p w:rsidR="009F314A" w:rsidRDefault="00755427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总经理</w:t>
            </w:r>
          </w:p>
        </w:tc>
      </w:tr>
    </w:tbl>
    <w:p w:rsidR="009F314A" w:rsidRDefault="00755427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三、企业管理架构</w:t>
      </w:r>
    </w:p>
    <w:tbl>
      <w:tblPr>
        <w:tblStyle w:val="a6"/>
        <w:tblW w:w="6520" w:type="dxa"/>
        <w:tblInd w:w="988" w:type="dxa"/>
        <w:tblLayout w:type="fixed"/>
        <w:tblLook w:val="04A0"/>
      </w:tblPr>
      <w:tblGrid>
        <w:gridCol w:w="6520"/>
      </w:tblGrid>
      <w:tr w:rsidR="009F314A">
        <w:tc>
          <w:tcPr>
            <w:tcW w:w="6520" w:type="dxa"/>
          </w:tcPr>
          <w:p w:rsidR="009F314A" w:rsidRDefault="00755427">
            <w:pPr>
              <w:widowControl/>
              <w:spacing w:line="5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333333"/>
                <w:kern w:val="0"/>
                <w:sz w:val="32"/>
                <w:szCs w:val="32"/>
              </w:rPr>
              <w:lastRenderedPageBreak/>
              <w:t>部门设置</w:t>
            </w:r>
          </w:p>
        </w:tc>
      </w:tr>
      <w:tr w:rsidR="009F314A">
        <w:tc>
          <w:tcPr>
            <w:tcW w:w="6520" w:type="dxa"/>
          </w:tcPr>
          <w:p w:rsidR="009F314A" w:rsidRDefault="00755427">
            <w:pPr>
              <w:widowControl/>
              <w:spacing w:line="5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办公室</w:t>
            </w:r>
          </w:p>
        </w:tc>
      </w:tr>
      <w:tr w:rsidR="009F314A">
        <w:tc>
          <w:tcPr>
            <w:tcW w:w="6520" w:type="dxa"/>
          </w:tcPr>
          <w:p w:rsidR="009F314A" w:rsidRDefault="00755427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财务部</w:t>
            </w:r>
          </w:p>
        </w:tc>
      </w:tr>
      <w:tr w:rsidR="009F314A">
        <w:tc>
          <w:tcPr>
            <w:tcW w:w="6520" w:type="dxa"/>
          </w:tcPr>
          <w:p w:rsidR="009F314A" w:rsidRDefault="00755427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经营部</w:t>
            </w:r>
          </w:p>
        </w:tc>
      </w:tr>
      <w:tr w:rsidR="009F314A">
        <w:tc>
          <w:tcPr>
            <w:tcW w:w="6520" w:type="dxa"/>
          </w:tcPr>
          <w:p w:rsidR="009F314A" w:rsidRDefault="00755427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技术部</w:t>
            </w:r>
          </w:p>
        </w:tc>
      </w:tr>
      <w:tr w:rsidR="009F314A">
        <w:tc>
          <w:tcPr>
            <w:tcW w:w="6520" w:type="dxa"/>
          </w:tcPr>
          <w:p w:rsidR="009F314A" w:rsidRDefault="00755427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安全部</w:t>
            </w:r>
          </w:p>
        </w:tc>
      </w:tr>
      <w:tr w:rsidR="009F314A">
        <w:tc>
          <w:tcPr>
            <w:tcW w:w="6520" w:type="dxa"/>
          </w:tcPr>
          <w:p w:rsidR="009F314A" w:rsidRDefault="00755427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生产部</w:t>
            </w:r>
          </w:p>
        </w:tc>
      </w:tr>
    </w:tbl>
    <w:p w:rsidR="009F314A" w:rsidRDefault="00755427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四、</w:t>
      </w:r>
      <w:r>
        <w:rPr>
          <w:rFonts w:ascii="黑体" w:eastAsia="黑体" w:hAnsi="黑体" w:cs="宋体"/>
          <w:color w:val="333333"/>
          <w:kern w:val="0"/>
          <w:sz w:val="32"/>
          <w:szCs w:val="32"/>
        </w:rPr>
        <w:t>企业经营成果</w:t>
      </w:r>
    </w:p>
    <w:p w:rsidR="009F314A" w:rsidRDefault="00755427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无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。</w:t>
      </w:r>
    </w:p>
    <w:p w:rsidR="009F314A" w:rsidRDefault="00755427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五、</w:t>
      </w:r>
      <w:r>
        <w:rPr>
          <w:rFonts w:ascii="黑体" w:eastAsia="黑体" w:hAnsi="黑体" w:cs="宋体"/>
          <w:color w:val="333333"/>
          <w:kern w:val="0"/>
          <w:sz w:val="32"/>
          <w:szCs w:val="32"/>
        </w:rPr>
        <w:t>主要财务状况</w:t>
      </w:r>
    </w:p>
    <w:p w:rsidR="009F314A" w:rsidRDefault="00755427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年末，公司资产总额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0.64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亿元，资产负债率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89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 xml:space="preserve"> %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，营业收入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2208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万元，完成利润总额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63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万元。</w:t>
      </w:r>
    </w:p>
    <w:p w:rsidR="009F314A" w:rsidRDefault="00755427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六、重大改制重组情况</w:t>
      </w:r>
    </w:p>
    <w:p w:rsidR="009F314A" w:rsidRDefault="00755427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无。</w:t>
      </w:r>
    </w:p>
    <w:p w:rsidR="009F314A" w:rsidRDefault="00755427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七、履行社会责任情况</w:t>
      </w:r>
    </w:p>
    <w:p w:rsidR="009F314A" w:rsidRDefault="00755427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无。</w:t>
      </w:r>
    </w:p>
    <w:p w:rsidR="009F314A" w:rsidRDefault="00755427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/>
          <w:color w:val="333333"/>
          <w:kern w:val="0"/>
          <w:sz w:val="32"/>
          <w:szCs w:val="32"/>
        </w:rPr>
        <w:t>八、其他依法公开信息</w:t>
      </w:r>
    </w:p>
    <w:p w:rsidR="009F314A" w:rsidRDefault="00755427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无。</w:t>
      </w:r>
      <w:bookmarkEnd w:id="0"/>
    </w:p>
    <w:sectPr w:rsidR="009F314A" w:rsidSect="009F31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5427" w:rsidRDefault="00755427" w:rsidP="00382B8D">
      <w:r>
        <w:separator/>
      </w:r>
    </w:p>
  </w:endnote>
  <w:endnote w:type="continuationSeparator" w:id="1">
    <w:p w:rsidR="00755427" w:rsidRDefault="00755427" w:rsidP="00382B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5427" w:rsidRDefault="00755427" w:rsidP="00382B8D">
      <w:r>
        <w:separator/>
      </w:r>
    </w:p>
  </w:footnote>
  <w:footnote w:type="continuationSeparator" w:id="1">
    <w:p w:rsidR="00755427" w:rsidRDefault="00755427" w:rsidP="00382B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63ED"/>
    <w:rsid w:val="00056260"/>
    <w:rsid w:val="002963ED"/>
    <w:rsid w:val="002E3BFD"/>
    <w:rsid w:val="00382B8D"/>
    <w:rsid w:val="004E0326"/>
    <w:rsid w:val="00551DA3"/>
    <w:rsid w:val="005B16D7"/>
    <w:rsid w:val="00755427"/>
    <w:rsid w:val="00990F5D"/>
    <w:rsid w:val="009F314A"/>
    <w:rsid w:val="00C0398A"/>
    <w:rsid w:val="00C50CC8"/>
    <w:rsid w:val="00CF49B8"/>
    <w:rsid w:val="00E14677"/>
    <w:rsid w:val="00F53FAC"/>
    <w:rsid w:val="00FF6942"/>
    <w:rsid w:val="04FF212C"/>
    <w:rsid w:val="0AAA3EE0"/>
    <w:rsid w:val="292A3B6F"/>
    <w:rsid w:val="58F702C5"/>
    <w:rsid w:val="6AFC69F6"/>
    <w:rsid w:val="704B4D48"/>
    <w:rsid w:val="70866BAF"/>
    <w:rsid w:val="73AF5389"/>
    <w:rsid w:val="73CF6A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14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F31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F31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F31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rsid w:val="009F31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sid w:val="009F314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F314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慈汶鹏</cp:lastModifiedBy>
  <cp:revision>6</cp:revision>
  <dcterms:created xsi:type="dcterms:W3CDTF">2021-11-16T03:15:00Z</dcterms:created>
  <dcterms:modified xsi:type="dcterms:W3CDTF">2021-11-22T09:55:00Z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  <property fmtid="{D5CDD505-2E9C-101B-9397-08002B2CF9AE}" pid="3" name="ICV">
    <vt:lpwstr>F7418B308D164F3294D49DDDE7726A18</vt:lpwstr>
  </property>
</Properties>
</file>